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51" w:rsidRPr="0026049D" w:rsidRDefault="007D0151" w:rsidP="007D0151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bookmarkStart w:id="0" w:name="_Toc178676119"/>
      <w:r>
        <w:rPr>
          <w:lang w:val="en-GB"/>
        </w:rPr>
        <w:t>MN-CMS EHR Fabian Ventilator</w:t>
      </w:r>
      <w:r w:rsidRPr="0026049D">
        <w:rPr>
          <w:lang w:val="en-GB"/>
        </w:rPr>
        <w:t xml:space="preserve"> Integration Project</w:t>
      </w:r>
      <w:r>
        <w:t xml:space="preserve"> (2024)</w:t>
      </w:r>
      <w:bookmarkEnd w:id="0"/>
    </w:p>
    <w:p w:rsidR="007D0151" w:rsidRDefault="007D0151" w:rsidP="007D0151">
      <w:pPr>
        <w:spacing w:after="200" w:line="276" w:lineRule="auto"/>
        <w:rPr>
          <w:rFonts w:eastAsiaTheme="minorHAnsi" w:cstheme="minorHAnsi"/>
          <w:b/>
          <w:color w:val="44546A" w:themeColor="text2"/>
          <w:sz w:val="24"/>
          <w:szCs w:val="24"/>
          <w:lang w:eastAsia="en-US"/>
        </w:rPr>
      </w:pPr>
    </w:p>
    <w:p w:rsidR="007D0151" w:rsidRPr="00937A49" w:rsidRDefault="007D0151" w:rsidP="007D0151">
      <w:pPr>
        <w:spacing w:after="200"/>
        <w:jc w:val="both"/>
      </w:pPr>
      <w:r w:rsidRPr="00937A49">
        <w:t xml:space="preserve">The Fabian Ventilator is now the most common non-invasive respiratory device in most NICUs. It ventilates with positive pressure based on the continuous-flow principle. </w:t>
      </w:r>
    </w:p>
    <w:p w:rsidR="007D0151" w:rsidRPr="00937A49" w:rsidRDefault="007D0151" w:rsidP="007D0151">
      <w:pPr>
        <w:jc w:val="both"/>
        <w:rPr>
          <w:b/>
        </w:rPr>
      </w:pPr>
      <w:r w:rsidRPr="00937A49">
        <w:rPr>
          <w:b/>
        </w:rPr>
        <w:t xml:space="preserve">Background </w:t>
      </w:r>
    </w:p>
    <w:p w:rsidR="007D0151" w:rsidRPr="00937A49" w:rsidRDefault="007D0151" w:rsidP="007D0151">
      <w:pPr>
        <w:jc w:val="both"/>
      </w:pPr>
      <w:r w:rsidRPr="00937A49">
        <w:t>There was a risk of transcription errors and lack of visibility of critical information in MN-CMS EHR due to the lack of integration between the Fabian Ventilators and MN-CMS EHR, which was technically not possible in the 2015 code version. Following the R</w:t>
      </w:r>
      <w:r w:rsidR="003E4BC7">
        <w:t>HO flip and new iBus</w:t>
      </w:r>
      <w:r w:rsidRPr="00937A49">
        <w:t xml:space="preserve"> deployment integration with MN-CMS EHR became possible. This integration project enabled key ventilation parameters to be included in MN-CMS EHR automatically. </w:t>
      </w:r>
    </w:p>
    <w:p w:rsidR="007D0151" w:rsidRPr="00937A49" w:rsidRDefault="007D0151" w:rsidP="007D0151">
      <w:pPr>
        <w:jc w:val="both"/>
      </w:pPr>
    </w:p>
    <w:p w:rsidR="007D0151" w:rsidRPr="00937A49" w:rsidRDefault="007D0151" w:rsidP="007D0151">
      <w:pPr>
        <w:jc w:val="both"/>
        <w:rPr>
          <w:b/>
        </w:rPr>
      </w:pPr>
      <w:r w:rsidRPr="00937A49">
        <w:rPr>
          <w:b/>
        </w:rPr>
        <w:t xml:space="preserve">The MN-CMS EHR Fabian Ventilators Integration Project </w:t>
      </w:r>
    </w:p>
    <w:p w:rsidR="007D0151" w:rsidRPr="00937A49" w:rsidRDefault="007D0151" w:rsidP="007D0151">
      <w:pPr>
        <w:jc w:val="both"/>
      </w:pPr>
      <w:r w:rsidRPr="00937A49">
        <w:t xml:space="preserve">NICU staff will no longer need </w:t>
      </w:r>
      <w:proofErr w:type="gramStart"/>
      <w:r w:rsidRPr="00937A49">
        <w:t xml:space="preserve">to regularly </w:t>
      </w:r>
      <w:r>
        <w:t>record</w:t>
      </w:r>
      <w:proofErr w:type="gramEnd"/>
      <w:r w:rsidRPr="00937A49">
        <w:t xml:space="preserve"> Fabian ventilator settings and measurements manually to the patients chart thereby negating the risk of transcription errors and save time thereby releasing time to care, so this is a very welcomed development for NICU staff. </w:t>
      </w:r>
    </w:p>
    <w:p w:rsidR="007D0151" w:rsidRDefault="007D0151" w:rsidP="007D0151">
      <w:pPr>
        <w:jc w:val="both"/>
      </w:pPr>
      <w:r w:rsidRPr="00937A49">
        <w:t>The successful integration with MN-CMS EHR will also enhance reporting on non-invasive Respiratory therapies.</w:t>
      </w:r>
    </w:p>
    <w:p w:rsidR="008726C5" w:rsidRDefault="008726C5" w:rsidP="007D0151">
      <w:pPr>
        <w:jc w:val="both"/>
      </w:pPr>
    </w:p>
    <w:p w:rsidR="008726C5" w:rsidRPr="00937A49" w:rsidRDefault="008726C5" w:rsidP="007D0151">
      <w:pPr>
        <w:jc w:val="both"/>
      </w:pPr>
      <w:bookmarkStart w:id="1" w:name="_GoBack"/>
      <w:bookmarkEnd w:id="1"/>
    </w:p>
    <w:p w:rsidR="007D0151" w:rsidRPr="00937A49" w:rsidRDefault="00FE0639" w:rsidP="007D0151">
      <w:pPr>
        <w:spacing w:after="200" w:line="276" w:lineRule="auto"/>
        <w:rPr>
          <w:rFonts w:eastAsiaTheme="minorHAnsi" w:cstheme="minorBidi"/>
          <w:lang w:eastAsia="en-US"/>
        </w:rPr>
      </w:pPr>
      <w:r>
        <w:rPr>
          <w:noProof/>
        </w:rPr>
        <w:drawing>
          <wp:inline distT="0" distB="0" distL="0" distR="0" wp14:anchorId="5D012D14" wp14:editId="112B3AF3">
            <wp:extent cx="5763827" cy="3657600"/>
            <wp:effectExtent l="19050" t="19050" r="27940" b="19050"/>
            <wp:docPr id="3" name="Picture 3" descr="cid:image002.jpg@01DAB023.830F8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AB023.830F8FB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2"/>
                    <a:stretch/>
                  </pic:blipFill>
                  <pic:spPr bwMode="auto">
                    <a:xfrm>
                      <a:off x="0" y="0"/>
                      <a:ext cx="5787910" cy="3672883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468" w:rsidRDefault="00C81468"/>
    <w:sectPr w:rsidR="00C81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928D4"/>
    <w:multiLevelType w:val="multilevel"/>
    <w:tmpl w:val="E7BCA8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Theme="majorHAnsi" w:hAnsiTheme="majorHAnsi" w:hint="default"/>
        <w:b/>
        <w:i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51"/>
    <w:rsid w:val="003E4BC7"/>
    <w:rsid w:val="004C3ED0"/>
    <w:rsid w:val="007D0151"/>
    <w:rsid w:val="008726C5"/>
    <w:rsid w:val="00C81468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970F"/>
  <w15:chartTrackingRefBased/>
  <w15:docId w15:val="{F374DBB3-D6A1-4E0D-B8EF-1BEBA70F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51"/>
    <w:pPr>
      <w:spacing w:after="0" w:line="240" w:lineRule="auto"/>
    </w:pPr>
    <w:rPr>
      <w:rFonts w:eastAsia="Times New Roman" w:cs="Times New Roman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7D0151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171A40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151"/>
    <w:rPr>
      <w:rFonts w:eastAsiaTheme="majorEastAsia" w:cstheme="majorBidi"/>
      <w:b/>
      <w:bCs/>
      <w:color w:val="171A40"/>
      <w:sz w:val="36"/>
      <w:szCs w:val="2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B023.830F8F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Mullins</dc:creator>
  <cp:keywords/>
  <dc:description/>
  <cp:lastModifiedBy>Mary Mullins</cp:lastModifiedBy>
  <cp:revision>5</cp:revision>
  <dcterms:created xsi:type="dcterms:W3CDTF">2025-02-24T13:33:00Z</dcterms:created>
  <dcterms:modified xsi:type="dcterms:W3CDTF">2025-02-24T13:41:00Z</dcterms:modified>
</cp:coreProperties>
</file>